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A769" w14:textId="15CAD31B" w:rsidR="000C3187" w:rsidRDefault="000C3187" w:rsidP="00301647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Matthew: The King and His Kingdom</w:t>
      </w:r>
    </w:p>
    <w:p w14:paraId="181121D1" w14:textId="77777777" w:rsidR="000C3187" w:rsidRDefault="000C3187" w:rsidP="000C3187">
      <w:pPr>
        <w:pStyle w:val="NoSpacing"/>
        <w:jc w:val="both"/>
        <w:rPr>
          <w:b/>
          <w:bCs/>
          <w:sz w:val="28"/>
          <w:szCs w:val="28"/>
        </w:rPr>
      </w:pPr>
    </w:p>
    <w:p w14:paraId="644B0B04" w14:textId="2278F0E2" w:rsidR="000C3187" w:rsidRDefault="000C3187" w:rsidP="000C3187">
      <w:pPr>
        <w:rPr>
          <w:sz w:val="28"/>
          <w:szCs w:val="28"/>
        </w:rPr>
      </w:pPr>
      <w:r w:rsidRPr="00BA63EB">
        <w:rPr>
          <w:b/>
          <w:bCs/>
          <w:i/>
          <w:iCs/>
          <w:sz w:val="28"/>
          <w:szCs w:val="28"/>
        </w:rPr>
        <w:t xml:space="preserve">Session </w:t>
      </w:r>
      <w:r>
        <w:rPr>
          <w:b/>
          <w:bCs/>
          <w:i/>
          <w:iCs/>
          <w:sz w:val="28"/>
          <w:szCs w:val="28"/>
        </w:rPr>
        <w:t xml:space="preserve">22: The Trial of Christ </w:t>
      </w:r>
    </w:p>
    <w:p w14:paraId="227D20C6" w14:textId="48248238" w:rsidR="00692C45" w:rsidRDefault="000C3187" w:rsidP="00692C45">
      <w:pPr>
        <w:pStyle w:val="NoSpacing"/>
        <w:jc w:val="both"/>
        <w:rPr>
          <w:sz w:val="28"/>
          <w:szCs w:val="28"/>
        </w:rPr>
      </w:pPr>
      <w:r w:rsidRPr="00692C45">
        <w:rPr>
          <w:sz w:val="28"/>
          <w:szCs w:val="28"/>
        </w:rPr>
        <w:t>Chapter 26</w:t>
      </w:r>
      <w:r w:rsidR="00692C45" w:rsidRPr="00692C45">
        <w:rPr>
          <w:sz w:val="28"/>
          <w:szCs w:val="28"/>
        </w:rPr>
        <w:t xml:space="preserve"> </w:t>
      </w:r>
    </w:p>
    <w:p w14:paraId="039F74C7" w14:textId="77777777" w:rsidR="00692C45" w:rsidRDefault="00692C45" w:rsidP="00692C45">
      <w:pPr>
        <w:pStyle w:val="NoSpacing"/>
        <w:jc w:val="both"/>
        <w:rPr>
          <w:sz w:val="28"/>
          <w:szCs w:val="28"/>
        </w:rPr>
      </w:pPr>
    </w:p>
    <w:p w14:paraId="63569D16" w14:textId="5BC01F5C" w:rsidR="00692C45" w:rsidRDefault="00004B93" w:rsidP="00692C45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“Now when Jesus was at Bethany in the house of Simon</w:t>
      </w:r>
      <w:r w:rsidR="006A0948">
        <w:rPr>
          <w:b/>
          <w:bCs/>
          <w:i/>
          <w:iCs/>
          <w:sz w:val="28"/>
          <w:szCs w:val="28"/>
        </w:rPr>
        <w:t xml:space="preserve"> the leper, a woman came up to him with an alabaster jar of very expensive ointment</w:t>
      </w:r>
      <w:r w:rsidR="002C5385">
        <w:rPr>
          <w:b/>
          <w:bCs/>
          <w:i/>
          <w:iCs/>
          <w:sz w:val="28"/>
          <w:szCs w:val="28"/>
        </w:rPr>
        <w:t>, and she poured it on his head, as he sat at table</w:t>
      </w:r>
      <w:r w:rsidR="00BE088C">
        <w:rPr>
          <w:b/>
          <w:bCs/>
          <w:i/>
          <w:iCs/>
          <w:sz w:val="28"/>
          <w:szCs w:val="28"/>
        </w:rPr>
        <w:t>.  But when the disciples saw it, they were indignant</w:t>
      </w:r>
      <w:r w:rsidR="00682AC8">
        <w:rPr>
          <w:b/>
          <w:bCs/>
          <w:i/>
          <w:iCs/>
          <w:sz w:val="28"/>
          <w:szCs w:val="28"/>
        </w:rPr>
        <w:t>, saying, ‘Why this waste?</w:t>
      </w:r>
      <w:r w:rsidR="000A07A3">
        <w:rPr>
          <w:b/>
          <w:bCs/>
          <w:i/>
          <w:iCs/>
          <w:sz w:val="28"/>
          <w:szCs w:val="28"/>
        </w:rPr>
        <w:t xml:space="preserve">  For this ointment might have been sold for a large </w:t>
      </w:r>
      <w:r w:rsidR="00F054ED">
        <w:rPr>
          <w:b/>
          <w:bCs/>
          <w:i/>
          <w:iCs/>
          <w:sz w:val="28"/>
          <w:szCs w:val="28"/>
        </w:rPr>
        <w:t>sum and</w:t>
      </w:r>
      <w:r w:rsidR="000A07A3">
        <w:rPr>
          <w:b/>
          <w:bCs/>
          <w:i/>
          <w:iCs/>
          <w:sz w:val="28"/>
          <w:szCs w:val="28"/>
        </w:rPr>
        <w:t xml:space="preserve"> given to the poor.’  </w:t>
      </w:r>
      <w:r w:rsidR="00071BBC">
        <w:rPr>
          <w:b/>
          <w:bCs/>
          <w:i/>
          <w:iCs/>
          <w:sz w:val="28"/>
          <w:szCs w:val="28"/>
        </w:rPr>
        <w:t>But Jesus, aware of this, said to them</w:t>
      </w:r>
      <w:r w:rsidR="008C1DCE">
        <w:rPr>
          <w:b/>
          <w:bCs/>
          <w:i/>
          <w:iCs/>
          <w:sz w:val="28"/>
          <w:szCs w:val="28"/>
        </w:rPr>
        <w:t xml:space="preserve">, ‘Why do you trouble the woman?  </w:t>
      </w:r>
      <w:r w:rsidR="002E0248">
        <w:rPr>
          <w:b/>
          <w:bCs/>
          <w:i/>
          <w:iCs/>
          <w:sz w:val="28"/>
          <w:szCs w:val="28"/>
        </w:rPr>
        <w:t>For she has done a beautiful thing to me</w:t>
      </w:r>
      <w:r w:rsidR="00F8780D">
        <w:rPr>
          <w:b/>
          <w:bCs/>
          <w:i/>
          <w:iCs/>
          <w:sz w:val="28"/>
          <w:szCs w:val="28"/>
        </w:rPr>
        <w:t>.  For you always have the poor with you but you will not always have me.</w:t>
      </w:r>
      <w:r w:rsidR="00703833">
        <w:rPr>
          <w:b/>
          <w:bCs/>
          <w:i/>
          <w:iCs/>
          <w:sz w:val="28"/>
          <w:szCs w:val="28"/>
        </w:rPr>
        <w:t xml:space="preserve">  In pouring the ointment on my body</w:t>
      </w:r>
      <w:r w:rsidR="004E2755">
        <w:rPr>
          <w:b/>
          <w:bCs/>
          <w:i/>
          <w:iCs/>
          <w:sz w:val="28"/>
          <w:szCs w:val="28"/>
        </w:rPr>
        <w:t xml:space="preserve"> she has done it to prepare me for burial.  Truly, I say to you</w:t>
      </w:r>
      <w:r w:rsidR="000F2085">
        <w:rPr>
          <w:b/>
          <w:bCs/>
          <w:i/>
          <w:iCs/>
          <w:sz w:val="28"/>
          <w:szCs w:val="28"/>
        </w:rPr>
        <w:t xml:space="preserve">, wherever this </w:t>
      </w:r>
      <w:r w:rsidR="000F2085" w:rsidRPr="00D502E6">
        <w:rPr>
          <w:b/>
          <w:bCs/>
          <w:i/>
          <w:iCs/>
          <w:sz w:val="28"/>
          <w:szCs w:val="28"/>
        </w:rPr>
        <w:t>gospel is preached in the whole world, what she has done</w:t>
      </w:r>
      <w:r w:rsidR="00F054ED" w:rsidRPr="00D502E6">
        <w:rPr>
          <w:b/>
          <w:bCs/>
          <w:i/>
          <w:iCs/>
          <w:sz w:val="28"/>
          <w:szCs w:val="28"/>
        </w:rPr>
        <w:t xml:space="preserve"> will be told in memory of her.” </w:t>
      </w:r>
      <w:r w:rsidR="00D502E6">
        <w:rPr>
          <w:i/>
          <w:iCs/>
          <w:sz w:val="28"/>
          <w:szCs w:val="28"/>
        </w:rPr>
        <w:t>(Matt 26:</w:t>
      </w:r>
      <w:r w:rsidR="001E0E04">
        <w:rPr>
          <w:i/>
          <w:iCs/>
          <w:sz w:val="28"/>
          <w:szCs w:val="28"/>
        </w:rPr>
        <w:t>6-13)</w:t>
      </w:r>
      <w:r w:rsidR="006B6607">
        <w:rPr>
          <w:i/>
          <w:iCs/>
          <w:sz w:val="28"/>
          <w:szCs w:val="28"/>
        </w:rPr>
        <w:t xml:space="preserve"> </w:t>
      </w:r>
    </w:p>
    <w:p w14:paraId="68EB12EF" w14:textId="66A3E0A3" w:rsidR="006B6607" w:rsidRDefault="006B6607" w:rsidP="006B6607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</w:t>
      </w:r>
      <w:r w:rsidR="0026087A">
        <w:rPr>
          <w:sz w:val="28"/>
          <w:szCs w:val="28"/>
        </w:rPr>
        <w:t>is</w:t>
      </w:r>
      <w:r>
        <w:rPr>
          <w:sz w:val="28"/>
          <w:szCs w:val="28"/>
        </w:rPr>
        <w:t xml:space="preserve"> anointing</w:t>
      </w:r>
      <w:r w:rsidR="008B257E">
        <w:rPr>
          <w:sz w:val="28"/>
          <w:szCs w:val="28"/>
        </w:rPr>
        <w:t xml:space="preserve"> is a traditional anointing for burial.  It is a prep</w:t>
      </w:r>
      <w:r w:rsidR="00C13841">
        <w:rPr>
          <w:sz w:val="28"/>
          <w:szCs w:val="28"/>
        </w:rPr>
        <w:t xml:space="preserve">aration for Jesus’ burial.  </w:t>
      </w:r>
    </w:p>
    <w:p w14:paraId="4FFE5F4E" w14:textId="77777777" w:rsidR="00C13841" w:rsidRDefault="00C13841" w:rsidP="00C13841">
      <w:pPr>
        <w:pStyle w:val="NoSpacing"/>
        <w:jc w:val="both"/>
        <w:rPr>
          <w:sz w:val="28"/>
          <w:szCs w:val="28"/>
        </w:rPr>
      </w:pPr>
    </w:p>
    <w:p w14:paraId="11753E9F" w14:textId="733DC0E9" w:rsidR="00C13841" w:rsidRDefault="00233865" w:rsidP="00C13841">
      <w:pPr>
        <w:pStyle w:val="NoSpacing"/>
        <w:jc w:val="both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“The</w:t>
      </w:r>
      <w:r w:rsidR="00F03D5A">
        <w:rPr>
          <w:b/>
          <w:bCs/>
          <w:i/>
          <w:iCs/>
          <w:sz w:val="28"/>
          <w:szCs w:val="28"/>
        </w:rPr>
        <w:t>n</w:t>
      </w:r>
      <w:r>
        <w:rPr>
          <w:b/>
          <w:bCs/>
          <w:i/>
          <w:iCs/>
          <w:sz w:val="28"/>
          <w:szCs w:val="28"/>
        </w:rPr>
        <w:t xml:space="preserve"> one of the twelve, who was Ju</w:t>
      </w:r>
      <w:r w:rsidR="002173AD">
        <w:rPr>
          <w:b/>
          <w:bCs/>
          <w:i/>
          <w:iCs/>
          <w:sz w:val="28"/>
          <w:szCs w:val="28"/>
        </w:rPr>
        <w:t>da</w:t>
      </w:r>
      <w:r w:rsidR="008C277C">
        <w:rPr>
          <w:b/>
          <w:bCs/>
          <w:i/>
          <w:iCs/>
          <w:sz w:val="28"/>
          <w:szCs w:val="28"/>
        </w:rPr>
        <w:t>s Iscariot</w:t>
      </w:r>
      <w:r w:rsidR="00A77BB8">
        <w:rPr>
          <w:b/>
          <w:bCs/>
          <w:i/>
          <w:iCs/>
          <w:sz w:val="28"/>
          <w:szCs w:val="28"/>
        </w:rPr>
        <w:t xml:space="preserve">, went to the chief priests and said, </w:t>
      </w:r>
      <w:r w:rsidR="008C1E09">
        <w:rPr>
          <w:b/>
          <w:bCs/>
          <w:i/>
          <w:iCs/>
          <w:sz w:val="28"/>
          <w:szCs w:val="28"/>
        </w:rPr>
        <w:t>‘What will you give me if I deliver him to you?</w:t>
      </w:r>
      <w:r w:rsidR="005A18BC">
        <w:rPr>
          <w:b/>
          <w:bCs/>
          <w:i/>
          <w:iCs/>
          <w:sz w:val="28"/>
          <w:szCs w:val="28"/>
        </w:rPr>
        <w:t>’  And they paid him thirty pieces of silver</w:t>
      </w:r>
      <w:r w:rsidR="00810816">
        <w:rPr>
          <w:b/>
          <w:bCs/>
          <w:i/>
          <w:iCs/>
          <w:sz w:val="28"/>
          <w:szCs w:val="28"/>
        </w:rPr>
        <w:t>.  And from that moment he sought an opportunity to betray him</w:t>
      </w:r>
      <w:r w:rsidR="004C4BA8">
        <w:rPr>
          <w:b/>
          <w:bCs/>
          <w:i/>
          <w:iCs/>
          <w:sz w:val="28"/>
          <w:szCs w:val="28"/>
        </w:rPr>
        <w:t xml:space="preserve">.” </w:t>
      </w:r>
      <w:r w:rsidR="009B3597">
        <w:rPr>
          <w:i/>
          <w:iCs/>
          <w:sz w:val="28"/>
          <w:szCs w:val="28"/>
        </w:rPr>
        <w:t xml:space="preserve">(Matt 26:14-16) </w:t>
      </w:r>
    </w:p>
    <w:p w14:paraId="21AF420B" w14:textId="3E959B2E" w:rsidR="009B3597" w:rsidRDefault="00C5508A" w:rsidP="00C5508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was one of Jesus’ apostles who betrayed him.  </w:t>
      </w:r>
    </w:p>
    <w:p w14:paraId="039BBEFA" w14:textId="753FE2EF" w:rsidR="00AB72E0" w:rsidRDefault="00AB72E0" w:rsidP="00C5508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Judas betrayed Jesus for thirty pieces of silver.  In Exodus 21:3, thirty pieces of silver</w:t>
      </w:r>
      <w:r w:rsidR="00ED6F08">
        <w:rPr>
          <w:sz w:val="28"/>
          <w:szCs w:val="28"/>
        </w:rPr>
        <w:t xml:space="preserve"> is the price of a slave.  </w:t>
      </w:r>
    </w:p>
    <w:p w14:paraId="0EF25E67" w14:textId="31BD013D" w:rsidR="00ED6F08" w:rsidRDefault="00ED6F08" w:rsidP="00C5508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knew that Judas</w:t>
      </w:r>
      <w:r w:rsidR="00BF7326">
        <w:rPr>
          <w:sz w:val="28"/>
          <w:szCs w:val="28"/>
        </w:rPr>
        <w:t xml:space="preserve"> was going to betray </w:t>
      </w:r>
      <w:r w:rsidR="004C58E7">
        <w:rPr>
          <w:sz w:val="28"/>
          <w:szCs w:val="28"/>
        </w:rPr>
        <w:t>him,</w:t>
      </w:r>
      <w:r w:rsidR="00BF7326">
        <w:rPr>
          <w:sz w:val="28"/>
          <w:szCs w:val="28"/>
        </w:rPr>
        <w:t xml:space="preserve"> yet he persevered in his mission</w:t>
      </w:r>
      <w:r w:rsidR="001B5C7F">
        <w:rPr>
          <w:sz w:val="28"/>
          <w:szCs w:val="28"/>
        </w:rPr>
        <w:t xml:space="preserve">.  </w:t>
      </w:r>
    </w:p>
    <w:p w14:paraId="1E2F88AA" w14:textId="127AA3C9" w:rsidR="002E253F" w:rsidRDefault="002E253F" w:rsidP="00C5508A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 did not allow his emotion or hurt</w:t>
      </w:r>
      <w:r w:rsidR="00541435">
        <w:rPr>
          <w:sz w:val="28"/>
          <w:szCs w:val="28"/>
        </w:rPr>
        <w:t xml:space="preserve"> </w:t>
      </w:r>
      <w:r w:rsidR="00F03D5A">
        <w:rPr>
          <w:sz w:val="28"/>
          <w:szCs w:val="28"/>
        </w:rPr>
        <w:t xml:space="preserve">to </w:t>
      </w:r>
      <w:r w:rsidR="00541435">
        <w:rPr>
          <w:sz w:val="28"/>
          <w:szCs w:val="28"/>
        </w:rPr>
        <w:t xml:space="preserve">prevent him from carrying out </w:t>
      </w:r>
      <w:r w:rsidR="00A70C11">
        <w:rPr>
          <w:sz w:val="28"/>
          <w:szCs w:val="28"/>
        </w:rPr>
        <w:t>H</w:t>
      </w:r>
      <w:r w:rsidR="00541435">
        <w:rPr>
          <w:sz w:val="28"/>
          <w:szCs w:val="28"/>
        </w:rPr>
        <w:t xml:space="preserve">is mission to the end.  </w:t>
      </w:r>
    </w:p>
    <w:p w14:paraId="0321EF1F" w14:textId="77777777" w:rsidR="00541435" w:rsidRDefault="00541435" w:rsidP="00541435">
      <w:pPr>
        <w:pStyle w:val="NoSpacing"/>
        <w:jc w:val="both"/>
        <w:rPr>
          <w:sz w:val="28"/>
          <w:szCs w:val="28"/>
        </w:rPr>
      </w:pPr>
    </w:p>
    <w:p w14:paraId="56A0CEB7" w14:textId="07A06B73" w:rsidR="00541435" w:rsidRDefault="00541435" w:rsidP="00541435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“Now as they were eating, Jesus took bread, and blessed</w:t>
      </w:r>
      <w:r w:rsidR="00925F82">
        <w:rPr>
          <w:b/>
          <w:bCs/>
          <w:i/>
          <w:iCs/>
          <w:sz w:val="28"/>
          <w:szCs w:val="28"/>
        </w:rPr>
        <w:t>, and broke it</w:t>
      </w:r>
      <w:r w:rsidR="005F76F5">
        <w:rPr>
          <w:b/>
          <w:bCs/>
          <w:i/>
          <w:iCs/>
          <w:sz w:val="28"/>
          <w:szCs w:val="28"/>
        </w:rPr>
        <w:t xml:space="preserve">, and gave it to the disciples and said, ‘Take, eat; this is my body.’ </w:t>
      </w:r>
      <w:r w:rsidR="004C58E7">
        <w:rPr>
          <w:b/>
          <w:bCs/>
          <w:i/>
          <w:iCs/>
          <w:sz w:val="28"/>
          <w:szCs w:val="28"/>
        </w:rPr>
        <w:t>A</w:t>
      </w:r>
      <w:r w:rsidR="005F76F5">
        <w:rPr>
          <w:b/>
          <w:bCs/>
          <w:i/>
          <w:iCs/>
          <w:sz w:val="28"/>
          <w:szCs w:val="28"/>
        </w:rPr>
        <w:t>nd</w:t>
      </w:r>
      <w:r w:rsidR="004C58E7">
        <w:rPr>
          <w:b/>
          <w:bCs/>
          <w:i/>
          <w:iCs/>
          <w:sz w:val="28"/>
          <w:szCs w:val="28"/>
        </w:rPr>
        <w:t xml:space="preserve"> he took a cup, and when he had given </w:t>
      </w:r>
      <w:r w:rsidR="006F29DD">
        <w:rPr>
          <w:b/>
          <w:bCs/>
          <w:i/>
          <w:iCs/>
          <w:sz w:val="28"/>
          <w:szCs w:val="28"/>
        </w:rPr>
        <w:t>thanks,</w:t>
      </w:r>
      <w:r w:rsidR="004C58E7">
        <w:rPr>
          <w:b/>
          <w:bCs/>
          <w:i/>
          <w:iCs/>
          <w:sz w:val="28"/>
          <w:szCs w:val="28"/>
        </w:rPr>
        <w:t xml:space="preserve"> he gave it to them</w:t>
      </w:r>
      <w:r w:rsidR="00FE586A">
        <w:rPr>
          <w:b/>
          <w:bCs/>
          <w:i/>
          <w:iCs/>
          <w:sz w:val="28"/>
          <w:szCs w:val="28"/>
        </w:rPr>
        <w:t>, saying, ‘Drink of it, all of you; for this is my blood</w:t>
      </w:r>
      <w:r w:rsidR="00966553">
        <w:rPr>
          <w:b/>
          <w:bCs/>
          <w:i/>
          <w:iCs/>
          <w:sz w:val="28"/>
          <w:szCs w:val="28"/>
        </w:rPr>
        <w:t xml:space="preserve"> of the covenant, which is poured out for many </w:t>
      </w:r>
      <w:r w:rsidR="00FE77D4">
        <w:rPr>
          <w:b/>
          <w:bCs/>
          <w:i/>
          <w:iCs/>
          <w:sz w:val="28"/>
          <w:szCs w:val="28"/>
        </w:rPr>
        <w:t xml:space="preserve">for the forgiveness of sins.  </w:t>
      </w:r>
      <w:r w:rsidR="00027421">
        <w:rPr>
          <w:b/>
          <w:bCs/>
          <w:i/>
          <w:iCs/>
          <w:sz w:val="28"/>
          <w:szCs w:val="28"/>
        </w:rPr>
        <w:t>I tell you I shall not drink again of this fruit of the vine until that day when I drink it new with you in my Father’s kingdom</w:t>
      </w:r>
      <w:r w:rsidR="009D4DC7">
        <w:rPr>
          <w:b/>
          <w:bCs/>
          <w:i/>
          <w:iCs/>
          <w:sz w:val="28"/>
          <w:szCs w:val="28"/>
        </w:rPr>
        <w:t xml:space="preserve">.” </w:t>
      </w:r>
      <w:r w:rsidR="009D4DC7">
        <w:rPr>
          <w:i/>
          <w:iCs/>
          <w:sz w:val="28"/>
          <w:szCs w:val="28"/>
        </w:rPr>
        <w:t>(Matt 26:</w:t>
      </w:r>
      <w:r w:rsidR="00892CAA">
        <w:rPr>
          <w:i/>
          <w:iCs/>
          <w:sz w:val="28"/>
          <w:szCs w:val="28"/>
        </w:rPr>
        <w:t xml:space="preserve">26-29) </w:t>
      </w:r>
    </w:p>
    <w:p w14:paraId="25E2369E" w14:textId="47F7E01E" w:rsidR="00892CAA" w:rsidRDefault="00D21D71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Jesus gives the words that the priest</w:t>
      </w:r>
      <w:r w:rsidR="007F2F1D">
        <w:rPr>
          <w:sz w:val="28"/>
          <w:szCs w:val="28"/>
        </w:rPr>
        <w:t>s use to</w:t>
      </w:r>
      <w:r w:rsidR="00F623B3">
        <w:rPr>
          <w:sz w:val="28"/>
          <w:szCs w:val="28"/>
        </w:rPr>
        <w:t xml:space="preserve"> change bread and wine into the body and blood of Christ.  </w:t>
      </w:r>
    </w:p>
    <w:p w14:paraId="26F7CBA7" w14:textId="353D380E" w:rsidR="00F623B3" w:rsidRDefault="00F623B3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For two thousand years the Church has believed that the priests who are ordained</w:t>
      </w:r>
      <w:r w:rsidR="00D429B4">
        <w:rPr>
          <w:sz w:val="28"/>
          <w:szCs w:val="28"/>
        </w:rPr>
        <w:t xml:space="preserve"> have the power in Christ’s words to change the bread and the wine into the body and blood of Jesus Christ.  </w:t>
      </w:r>
    </w:p>
    <w:p w14:paraId="6C249819" w14:textId="668642FD" w:rsidR="00D429B4" w:rsidRDefault="00D429B4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persona Christi</w:t>
      </w:r>
      <w:r w:rsidR="009814B5">
        <w:rPr>
          <w:sz w:val="28"/>
          <w:szCs w:val="28"/>
        </w:rPr>
        <w:t xml:space="preserve">.  The priest in the person of Christ.  </w:t>
      </w:r>
    </w:p>
    <w:p w14:paraId="62FAD18C" w14:textId="4F897870" w:rsidR="009814B5" w:rsidRDefault="009814B5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the first century they did not bless</w:t>
      </w:r>
      <w:r w:rsidR="00C0085E">
        <w:rPr>
          <w:sz w:val="28"/>
          <w:szCs w:val="28"/>
        </w:rPr>
        <w:t xml:space="preserve"> things but only blest God.  </w:t>
      </w:r>
    </w:p>
    <w:p w14:paraId="507706BC" w14:textId="6431F9E0" w:rsidR="002F7D6A" w:rsidRDefault="002F7D6A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bread of the Passover was unleavened bread.  Jesus and the apostles</w:t>
      </w:r>
      <w:r w:rsidR="00C25971">
        <w:rPr>
          <w:sz w:val="28"/>
          <w:szCs w:val="28"/>
        </w:rPr>
        <w:t xml:space="preserve"> were observing the Passover meal.  </w:t>
      </w:r>
    </w:p>
    <w:p w14:paraId="39A86454" w14:textId="021A40EA" w:rsidR="00C25971" w:rsidRDefault="00C25971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Eucharist in Mass is referred to as the “host”.  The word “host”</w:t>
      </w:r>
      <w:r w:rsidR="001278A8">
        <w:rPr>
          <w:sz w:val="28"/>
          <w:szCs w:val="28"/>
        </w:rPr>
        <w:t xml:space="preserve"> comes from the Greek word “hostia”.  </w:t>
      </w:r>
    </w:p>
    <w:p w14:paraId="0B7117B3" w14:textId="76B662CD" w:rsidR="001278A8" w:rsidRPr="00866BE2" w:rsidRDefault="001278A8" w:rsidP="00866BE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Hostia means victim.  The priest raises the host (victim) in the consecration.  </w:t>
      </w:r>
    </w:p>
    <w:p w14:paraId="11C8DD27" w14:textId="5CB4252D" w:rsidR="00381FD0" w:rsidRDefault="00381FD0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Passover Seder </w:t>
      </w:r>
      <w:r w:rsidR="00F05E66">
        <w:rPr>
          <w:sz w:val="28"/>
          <w:szCs w:val="28"/>
        </w:rPr>
        <w:t>meal,</w:t>
      </w:r>
      <w:r w:rsidR="00D96432">
        <w:rPr>
          <w:sz w:val="28"/>
          <w:szCs w:val="28"/>
        </w:rPr>
        <w:t xml:space="preserve"> there were four cups of wine.  The cup that Jesus identified as </w:t>
      </w:r>
      <w:r w:rsidR="001F7F6E">
        <w:rPr>
          <w:sz w:val="28"/>
          <w:szCs w:val="28"/>
        </w:rPr>
        <w:t>His blood of the covenant was the third cup of the Passover Seder meal</w:t>
      </w:r>
      <w:r w:rsidR="00BD386C">
        <w:rPr>
          <w:sz w:val="28"/>
          <w:szCs w:val="28"/>
        </w:rPr>
        <w:t>.</w:t>
      </w:r>
    </w:p>
    <w:p w14:paraId="5F356767" w14:textId="389F2E83" w:rsidR="00BD386C" w:rsidRDefault="00BD386C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third cup of the Seder meal was called the cup of blessing.  Paul reveals </w:t>
      </w:r>
      <w:r w:rsidR="007D086B">
        <w:rPr>
          <w:sz w:val="28"/>
          <w:szCs w:val="28"/>
        </w:rPr>
        <w:t xml:space="preserve">this in 1 Corinthians 10:16.  </w:t>
      </w:r>
    </w:p>
    <w:p w14:paraId="148D3598" w14:textId="6A5E48C9" w:rsidR="007D086B" w:rsidRDefault="007D086B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After the third cup Jesus and the apostles sing the great Hallel</w:t>
      </w:r>
      <w:r w:rsidR="00F05E66">
        <w:rPr>
          <w:sz w:val="28"/>
          <w:szCs w:val="28"/>
        </w:rPr>
        <w:t xml:space="preserve">.  The great Hallel is Psalms 113 and 114.  </w:t>
      </w:r>
    </w:p>
    <w:p w14:paraId="769D460C" w14:textId="46F6858C" w:rsidR="00650119" w:rsidRDefault="00F02326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Then then have the meal.  After the meal they sing Psalms</w:t>
      </w:r>
      <w:r w:rsidR="007F60FD">
        <w:rPr>
          <w:sz w:val="28"/>
          <w:szCs w:val="28"/>
        </w:rPr>
        <w:t xml:space="preserve"> 115 thru 118</w:t>
      </w:r>
      <w:r w:rsidR="00477B0A">
        <w:rPr>
          <w:sz w:val="28"/>
          <w:szCs w:val="28"/>
        </w:rPr>
        <w:t xml:space="preserve">.  </w:t>
      </w:r>
    </w:p>
    <w:p w14:paraId="345D8BDA" w14:textId="5FE2D85E" w:rsidR="00F05E66" w:rsidRDefault="00171D90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Jesus had taken the cup and had given </w:t>
      </w:r>
      <w:r w:rsidR="0070446B">
        <w:rPr>
          <w:sz w:val="28"/>
          <w:szCs w:val="28"/>
        </w:rPr>
        <w:t>thanks,</w:t>
      </w:r>
      <w:r>
        <w:rPr>
          <w:sz w:val="28"/>
          <w:szCs w:val="28"/>
        </w:rPr>
        <w:t xml:space="preserve"> he gave the cup to the apostles saying</w:t>
      </w:r>
      <w:r w:rsidR="00543024">
        <w:rPr>
          <w:sz w:val="28"/>
          <w:szCs w:val="28"/>
        </w:rPr>
        <w:t xml:space="preserve">, “This is my blood of the covenant.” </w:t>
      </w:r>
      <w:r w:rsidR="00CC59A8">
        <w:rPr>
          <w:sz w:val="28"/>
          <w:szCs w:val="28"/>
        </w:rPr>
        <w:t xml:space="preserve"> This is what we call the Eucharist.  </w:t>
      </w:r>
    </w:p>
    <w:p w14:paraId="6C99C109" w14:textId="169766A7" w:rsidR="00E729F4" w:rsidRDefault="00E729F4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word Eucharist comes from the Greek word “Euchar</w:t>
      </w:r>
      <w:r w:rsidR="00B841B2">
        <w:rPr>
          <w:sz w:val="28"/>
          <w:szCs w:val="28"/>
        </w:rPr>
        <w:t xml:space="preserve">istia” which means thanksgiving.  </w:t>
      </w:r>
      <w:r w:rsidR="00B07604">
        <w:rPr>
          <w:sz w:val="28"/>
          <w:szCs w:val="28"/>
        </w:rPr>
        <w:t xml:space="preserve">In Hebrew there is the word “todah” which means thanks.  </w:t>
      </w:r>
    </w:p>
    <w:p w14:paraId="440BDB32" w14:textId="58EB2DF3" w:rsidR="00B3592A" w:rsidRDefault="00B3592A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the Old Testament the “todah” was a thank offering.  </w:t>
      </w:r>
      <w:r w:rsidR="0072776E">
        <w:rPr>
          <w:sz w:val="28"/>
          <w:szCs w:val="28"/>
        </w:rPr>
        <w:t>The toda</w:t>
      </w:r>
      <w:r w:rsidR="00AF5B8E">
        <w:rPr>
          <w:sz w:val="28"/>
          <w:szCs w:val="28"/>
        </w:rPr>
        <w:t>h</w:t>
      </w:r>
      <w:r w:rsidR="0072776E">
        <w:rPr>
          <w:sz w:val="28"/>
          <w:szCs w:val="28"/>
        </w:rPr>
        <w:t xml:space="preserve"> offering was a meal offering.  </w:t>
      </w:r>
    </w:p>
    <w:p w14:paraId="2B4DFF6A" w14:textId="2D637EAB" w:rsidR="00C170E6" w:rsidRDefault="00C170E6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6255F">
        <w:rPr>
          <w:sz w:val="28"/>
          <w:szCs w:val="28"/>
        </w:rPr>
        <w:t>“</w:t>
      </w:r>
      <w:r>
        <w:rPr>
          <w:sz w:val="28"/>
          <w:szCs w:val="28"/>
        </w:rPr>
        <w:t>todah</w:t>
      </w:r>
      <w:r w:rsidR="00D6255F">
        <w:rPr>
          <w:sz w:val="28"/>
          <w:szCs w:val="28"/>
        </w:rPr>
        <w:t>”</w:t>
      </w:r>
      <w:r>
        <w:rPr>
          <w:sz w:val="28"/>
          <w:szCs w:val="28"/>
        </w:rPr>
        <w:t xml:space="preserve"> offering was the only </w:t>
      </w:r>
      <w:r w:rsidR="009D19F0">
        <w:rPr>
          <w:sz w:val="28"/>
          <w:szCs w:val="28"/>
        </w:rPr>
        <w:t>Old Testament sacrifice that involved unleavened bread with a meal in thanks for God</w:t>
      </w:r>
      <w:r w:rsidR="00C422D8">
        <w:rPr>
          <w:sz w:val="28"/>
          <w:szCs w:val="28"/>
        </w:rPr>
        <w:t xml:space="preserve">’s deliverance from mortal threat.  </w:t>
      </w:r>
    </w:p>
    <w:p w14:paraId="3783B587" w14:textId="72EDA769" w:rsidR="003D5980" w:rsidRDefault="003D5980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rabbis </w:t>
      </w:r>
      <w:r w:rsidR="002B34E4">
        <w:rPr>
          <w:sz w:val="28"/>
          <w:szCs w:val="28"/>
        </w:rPr>
        <w:t xml:space="preserve">believed and taught in the first century that </w:t>
      </w:r>
      <w:r w:rsidR="00214A23">
        <w:rPr>
          <w:sz w:val="28"/>
          <w:szCs w:val="28"/>
        </w:rPr>
        <w:t xml:space="preserve">in the coming messianic age all sacrifices will </w:t>
      </w:r>
      <w:r w:rsidR="00A304E7">
        <w:rPr>
          <w:sz w:val="28"/>
          <w:szCs w:val="28"/>
        </w:rPr>
        <w:t xml:space="preserve">cease except </w:t>
      </w:r>
      <w:r w:rsidR="00E061B2">
        <w:rPr>
          <w:sz w:val="28"/>
          <w:szCs w:val="28"/>
        </w:rPr>
        <w:t>for</w:t>
      </w:r>
      <w:r w:rsidR="0058232B">
        <w:rPr>
          <w:sz w:val="28"/>
          <w:szCs w:val="28"/>
        </w:rPr>
        <w:t xml:space="preserve"> </w:t>
      </w:r>
      <w:r w:rsidR="00A304E7">
        <w:rPr>
          <w:sz w:val="28"/>
          <w:szCs w:val="28"/>
        </w:rPr>
        <w:t xml:space="preserve">the </w:t>
      </w:r>
      <w:r w:rsidR="00D6255F">
        <w:rPr>
          <w:sz w:val="28"/>
          <w:szCs w:val="28"/>
        </w:rPr>
        <w:t>“</w:t>
      </w:r>
      <w:r w:rsidR="00A304E7">
        <w:rPr>
          <w:sz w:val="28"/>
          <w:szCs w:val="28"/>
        </w:rPr>
        <w:t>todah</w:t>
      </w:r>
      <w:r w:rsidR="00D6255F">
        <w:rPr>
          <w:sz w:val="28"/>
          <w:szCs w:val="28"/>
        </w:rPr>
        <w:t>”</w:t>
      </w:r>
      <w:r w:rsidR="00A304E7">
        <w:rPr>
          <w:sz w:val="28"/>
          <w:szCs w:val="28"/>
        </w:rPr>
        <w:t xml:space="preserve"> offering</w:t>
      </w:r>
      <w:r w:rsidR="009F6DC5">
        <w:rPr>
          <w:sz w:val="28"/>
          <w:szCs w:val="28"/>
        </w:rPr>
        <w:t xml:space="preserve">.  The Eucharist is a “todah” offering.  </w:t>
      </w:r>
    </w:p>
    <w:p w14:paraId="01BFAE38" w14:textId="77777777" w:rsidR="00C04896" w:rsidRDefault="00C04896" w:rsidP="00C04896">
      <w:pPr>
        <w:pStyle w:val="NoSpacing"/>
        <w:jc w:val="both"/>
        <w:rPr>
          <w:sz w:val="28"/>
          <w:szCs w:val="28"/>
        </w:rPr>
      </w:pPr>
    </w:p>
    <w:p w14:paraId="70DFC8DA" w14:textId="1F2E5CA1" w:rsidR="00866BE2" w:rsidRDefault="00866BE2" w:rsidP="00D21D71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said, “take, eat, this is my body.”  He did not say, “take, eat, this represents my body.”</w:t>
      </w:r>
    </w:p>
    <w:p w14:paraId="274D7CDF" w14:textId="05AB5B90" w:rsidR="00621878" w:rsidRDefault="00D5486A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This is the same language</w:t>
      </w:r>
      <w:r w:rsidR="0088558B">
        <w:rPr>
          <w:sz w:val="28"/>
          <w:szCs w:val="28"/>
        </w:rPr>
        <w:t xml:space="preserve"> that is used in Exodus 24:3-8 when Moses ratified the covenant with </w:t>
      </w:r>
      <w:r w:rsidR="009E7F07">
        <w:rPr>
          <w:sz w:val="28"/>
          <w:szCs w:val="28"/>
        </w:rPr>
        <w:t xml:space="preserve">sprinkling of blood.  </w:t>
      </w:r>
    </w:p>
    <w:p w14:paraId="67B4571F" w14:textId="3973D3A3" w:rsidR="00E30380" w:rsidRDefault="004A7494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“I tell you I shall not drink again of this fruit of the vine until that day when I drink</w:t>
      </w:r>
      <w:r w:rsidR="00413353">
        <w:rPr>
          <w:i/>
          <w:iCs/>
          <w:sz w:val="28"/>
          <w:szCs w:val="28"/>
        </w:rPr>
        <w:t xml:space="preserve"> it new </w:t>
      </w:r>
      <w:r w:rsidR="002917CD">
        <w:rPr>
          <w:i/>
          <w:iCs/>
          <w:sz w:val="28"/>
          <w:szCs w:val="28"/>
        </w:rPr>
        <w:t xml:space="preserve">with you in my Father’s kingdom.” </w:t>
      </w:r>
    </w:p>
    <w:p w14:paraId="07F8CD82" w14:textId="3D374C76" w:rsidR="002917CD" w:rsidRDefault="002917CD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had the </w:t>
      </w:r>
      <w:r w:rsidR="0061563C">
        <w:rPr>
          <w:sz w:val="28"/>
          <w:szCs w:val="28"/>
        </w:rPr>
        <w:t xml:space="preserve">first three cups on the Passover meal.  </w:t>
      </w:r>
    </w:p>
    <w:p w14:paraId="279C0044" w14:textId="7AED1DF4" w:rsidR="00F76114" w:rsidRDefault="00F76114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 has not had the fourth cup of the Passover </w:t>
      </w:r>
      <w:r w:rsidR="00AB27AE">
        <w:rPr>
          <w:sz w:val="28"/>
          <w:szCs w:val="28"/>
        </w:rPr>
        <w:t>meal,</w:t>
      </w:r>
      <w:r>
        <w:rPr>
          <w:sz w:val="28"/>
          <w:szCs w:val="28"/>
        </w:rPr>
        <w:t xml:space="preserve"> yet he proclaims that He will not drink the fruit of the vine</w:t>
      </w:r>
      <w:r w:rsidR="00002A02">
        <w:rPr>
          <w:sz w:val="28"/>
          <w:szCs w:val="28"/>
        </w:rPr>
        <w:t xml:space="preserve"> until He drinks it new is His Father’s kingdom.  </w:t>
      </w:r>
    </w:p>
    <w:p w14:paraId="6964FCC1" w14:textId="05CE749D" w:rsidR="005577EA" w:rsidRDefault="005577EA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fourth cup of the Passover meal was the cup of consummation.  </w:t>
      </w:r>
      <w:r w:rsidR="006E0898">
        <w:rPr>
          <w:sz w:val="28"/>
          <w:szCs w:val="28"/>
        </w:rPr>
        <w:t>The Passover meal has been interrupted.</w:t>
      </w:r>
    </w:p>
    <w:p w14:paraId="612F1BE7" w14:textId="4A4C5220" w:rsidR="006E0898" w:rsidRDefault="006E0898" w:rsidP="00621878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leaves the Passover meal and goes to the</w:t>
      </w:r>
      <w:r w:rsidR="00F956D8">
        <w:rPr>
          <w:sz w:val="28"/>
          <w:szCs w:val="28"/>
        </w:rPr>
        <w:t xml:space="preserve"> Garden of Gethsemane.  </w:t>
      </w:r>
    </w:p>
    <w:p w14:paraId="6B7EF0C6" w14:textId="77777777" w:rsidR="00F956D8" w:rsidRDefault="00F956D8" w:rsidP="00F956D8">
      <w:pPr>
        <w:pStyle w:val="NoSpacing"/>
        <w:jc w:val="both"/>
        <w:rPr>
          <w:sz w:val="28"/>
          <w:szCs w:val="28"/>
        </w:rPr>
      </w:pPr>
    </w:p>
    <w:p w14:paraId="7AEF6D60" w14:textId="276251D9" w:rsidR="00F956D8" w:rsidRDefault="00A315F4" w:rsidP="00F956D8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“And going a little </w:t>
      </w:r>
      <w:r w:rsidR="004B3264">
        <w:rPr>
          <w:b/>
          <w:bCs/>
          <w:i/>
          <w:iCs/>
          <w:sz w:val="28"/>
          <w:szCs w:val="28"/>
        </w:rPr>
        <w:t>farther</w:t>
      </w:r>
      <w:r w:rsidR="006B4430">
        <w:rPr>
          <w:b/>
          <w:bCs/>
          <w:i/>
          <w:iCs/>
          <w:sz w:val="28"/>
          <w:szCs w:val="28"/>
        </w:rPr>
        <w:t xml:space="preserve"> he fell on his face and prayed, ‘My Father, if it is possible</w:t>
      </w:r>
      <w:r w:rsidR="00656F7D">
        <w:rPr>
          <w:b/>
          <w:bCs/>
          <w:i/>
          <w:iCs/>
          <w:sz w:val="28"/>
          <w:szCs w:val="28"/>
        </w:rPr>
        <w:t>, let this cup pass from me; nevertheless</w:t>
      </w:r>
      <w:r w:rsidR="005B0213">
        <w:rPr>
          <w:b/>
          <w:bCs/>
          <w:i/>
          <w:iCs/>
          <w:sz w:val="28"/>
          <w:szCs w:val="28"/>
        </w:rPr>
        <w:t>, not as I will but as thou wilt</w:t>
      </w:r>
      <w:r w:rsidR="00FB7300">
        <w:rPr>
          <w:b/>
          <w:bCs/>
          <w:i/>
          <w:iCs/>
          <w:sz w:val="28"/>
          <w:szCs w:val="28"/>
        </w:rPr>
        <w:t xml:space="preserve">.’ </w:t>
      </w:r>
      <w:r w:rsidR="00733A0A">
        <w:rPr>
          <w:b/>
          <w:bCs/>
          <w:i/>
          <w:iCs/>
          <w:sz w:val="28"/>
          <w:szCs w:val="28"/>
        </w:rPr>
        <w:t>“(</w:t>
      </w:r>
      <w:r w:rsidR="00BB6652">
        <w:rPr>
          <w:i/>
          <w:iCs/>
          <w:sz w:val="28"/>
          <w:szCs w:val="28"/>
        </w:rPr>
        <w:t>Matt 26:</w:t>
      </w:r>
      <w:r w:rsidR="00F639F9">
        <w:rPr>
          <w:i/>
          <w:iCs/>
          <w:sz w:val="28"/>
          <w:szCs w:val="28"/>
        </w:rPr>
        <w:t xml:space="preserve">39) </w:t>
      </w:r>
    </w:p>
    <w:p w14:paraId="4A07C947" w14:textId="653A2DC3" w:rsidR="00080C78" w:rsidRDefault="00080C78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is going through what Adam went through </w:t>
      </w:r>
      <w:r w:rsidR="0058232B">
        <w:rPr>
          <w:sz w:val="28"/>
          <w:szCs w:val="28"/>
        </w:rPr>
        <w:t xml:space="preserve">in </w:t>
      </w:r>
      <w:r>
        <w:rPr>
          <w:sz w:val="28"/>
          <w:szCs w:val="28"/>
        </w:rPr>
        <w:t>the</w:t>
      </w:r>
      <w:r w:rsidR="00AA0034">
        <w:rPr>
          <w:sz w:val="28"/>
          <w:szCs w:val="28"/>
        </w:rPr>
        <w:t xml:space="preserve"> Garden of Eden.  </w:t>
      </w:r>
    </w:p>
    <w:p w14:paraId="08CE73FB" w14:textId="77777777" w:rsidR="00285F87" w:rsidRDefault="00733A0A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God had commanded Adam to guard and protect the Garden of Eden. </w:t>
      </w:r>
      <w:r w:rsidR="00285F87">
        <w:rPr>
          <w:sz w:val="28"/>
          <w:szCs w:val="28"/>
        </w:rPr>
        <w:t xml:space="preserve">Adam was created in the image and likeness of God.  </w:t>
      </w:r>
    </w:p>
    <w:p w14:paraId="608C2DAD" w14:textId="1EF0719D" w:rsidR="00733A0A" w:rsidRDefault="00285F87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Adam had an intellect, he could reason. </w:t>
      </w:r>
      <w:r w:rsidR="00B75737">
        <w:rPr>
          <w:sz w:val="28"/>
          <w:szCs w:val="28"/>
        </w:rPr>
        <w:t xml:space="preserve">He had a </w:t>
      </w:r>
      <w:r w:rsidR="002D1622">
        <w:rPr>
          <w:sz w:val="28"/>
          <w:szCs w:val="28"/>
        </w:rPr>
        <w:t>will;</w:t>
      </w:r>
      <w:r w:rsidR="00B75737">
        <w:rPr>
          <w:sz w:val="28"/>
          <w:szCs w:val="28"/>
        </w:rPr>
        <w:t xml:space="preserve"> he could act</w:t>
      </w:r>
      <w:r w:rsidR="00FA6F0A">
        <w:rPr>
          <w:sz w:val="28"/>
          <w:szCs w:val="28"/>
        </w:rPr>
        <w:t xml:space="preserve"> on what he knew to be</w:t>
      </w:r>
      <w:r w:rsidR="00BC4271">
        <w:rPr>
          <w:sz w:val="28"/>
          <w:szCs w:val="28"/>
        </w:rPr>
        <w:t xml:space="preserve"> good.  </w:t>
      </w:r>
      <w:r w:rsidR="00733A0A">
        <w:rPr>
          <w:sz w:val="28"/>
          <w:szCs w:val="28"/>
        </w:rPr>
        <w:t xml:space="preserve"> </w:t>
      </w:r>
      <w:r w:rsidR="00BC4271">
        <w:rPr>
          <w:sz w:val="28"/>
          <w:szCs w:val="28"/>
        </w:rPr>
        <w:t xml:space="preserve">He had the capacity to love.  </w:t>
      </w:r>
    </w:p>
    <w:p w14:paraId="4D08D823" w14:textId="77777777" w:rsidR="00BD4DF4" w:rsidRDefault="00BB63DD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1 </w:t>
      </w:r>
      <w:r w:rsidR="00E7178F">
        <w:rPr>
          <w:sz w:val="28"/>
          <w:szCs w:val="28"/>
        </w:rPr>
        <w:t>Corinthians</w:t>
      </w:r>
      <w:r>
        <w:rPr>
          <w:sz w:val="28"/>
          <w:szCs w:val="28"/>
        </w:rPr>
        <w:t xml:space="preserve"> 15</w:t>
      </w:r>
      <w:r w:rsidR="00E7178F">
        <w:rPr>
          <w:sz w:val="28"/>
          <w:szCs w:val="28"/>
        </w:rPr>
        <w:t>:45, Paul makes a distinction</w:t>
      </w:r>
      <w:r w:rsidR="005124E8">
        <w:rPr>
          <w:sz w:val="28"/>
          <w:szCs w:val="28"/>
        </w:rPr>
        <w:t xml:space="preserve"> between the first Adam and the second Adam. </w:t>
      </w:r>
    </w:p>
    <w:p w14:paraId="043544A2" w14:textId="77777777" w:rsidR="00A14B99" w:rsidRDefault="00BD4DF4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was both human and divine.  Jesus had a human will and a divine will. </w:t>
      </w:r>
    </w:p>
    <w:p w14:paraId="4FA53577" w14:textId="77777777" w:rsidR="00A14B99" w:rsidRDefault="00A14B99" w:rsidP="00A14B99">
      <w:pPr>
        <w:pStyle w:val="NoSpacing"/>
        <w:jc w:val="both"/>
        <w:rPr>
          <w:sz w:val="28"/>
          <w:szCs w:val="28"/>
        </w:rPr>
      </w:pPr>
    </w:p>
    <w:p w14:paraId="2BD8BA1E" w14:textId="5863C5C2" w:rsidR="00BB63DD" w:rsidRDefault="00A14B99" w:rsidP="00A14B99">
      <w:pPr>
        <w:pStyle w:val="NoSpacing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“Similarly,</w:t>
      </w:r>
      <w:r w:rsidR="006E637B">
        <w:rPr>
          <w:i/>
          <w:iCs/>
          <w:sz w:val="28"/>
          <w:szCs w:val="28"/>
        </w:rPr>
        <w:t xml:space="preserve"> at the sixth ecumenical council, Constant</w:t>
      </w:r>
      <w:r w:rsidR="00E17F1F">
        <w:rPr>
          <w:i/>
          <w:iCs/>
          <w:sz w:val="28"/>
          <w:szCs w:val="28"/>
        </w:rPr>
        <w:t>inople III in 681</w:t>
      </w:r>
      <w:r w:rsidR="00AC3E66">
        <w:rPr>
          <w:i/>
          <w:iCs/>
          <w:sz w:val="28"/>
          <w:szCs w:val="28"/>
        </w:rPr>
        <w:t xml:space="preserve">, the Church confessed that Christ possesses two </w:t>
      </w:r>
      <w:r w:rsidR="00D33715">
        <w:rPr>
          <w:i/>
          <w:iCs/>
          <w:sz w:val="28"/>
          <w:szCs w:val="28"/>
        </w:rPr>
        <w:t>wills and two natural operations, divine and human.</w:t>
      </w:r>
      <w:r w:rsidR="006305EA">
        <w:rPr>
          <w:i/>
          <w:iCs/>
          <w:sz w:val="28"/>
          <w:szCs w:val="28"/>
        </w:rPr>
        <w:t xml:space="preserve">  They are not opposed to each other, but cooperate in such a way</w:t>
      </w:r>
      <w:r w:rsidR="00796F96">
        <w:rPr>
          <w:i/>
          <w:iCs/>
          <w:sz w:val="28"/>
          <w:szCs w:val="28"/>
        </w:rPr>
        <w:t xml:space="preserve"> that the Word made flesh willed humanly </w:t>
      </w:r>
      <w:r w:rsidR="003B265A">
        <w:rPr>
          <w:i/>
          <w:iCs/>
          <w:sz w:val="28"/>
          <w:szCs w:val="28"/>
        </w:rPr>
        <w:t>to his Father all that he had decided divinely</w:t>
      </w:r>
      <w:r w:rsidR="00EE59DF">
        <w:rPr>
          <w:i/>
          <w:iCs/>
          <w:sz w:val="28"/>
          <w:szCs w:val="28"/>
        </w:rPr>
        <w:t xml:space="preserve"> with the Father and the Holy Spirit for our salvation.  </w:t>
      </w:r>
      <w:r w:rsidR="00130539">
        <w:rPr>
          <w:i/>
          <w:iCs/>
          <w:sz w:val="28"/>
          <w:szCs w:val="28"/>
        </w:rPr>
        <w:t>Christ’s human will</w:t>
      </w:r>
      <w:r w:rsidR="00CD5188">
        <w:rPr>
          <w:i/>
          <w:iCs/>
          <w:sz w:val="28"/>
          <w:szCs w:val="28"/>
        </w:rPr>
        <w:t xml:space="preserve"> ‘does not resist or oppose but rather submits</w:t>
      </w:r>
      <w:r w:rsidR="00984163">
        <w:rPr>
          <w:i/>
          <w:iCs/>
          <w:sz w:val="28"/>
          <w:szCs w:val="28"/>
        </w:rPr>
        <w:t xml:space="preserve"> to his divine and almighty will.’ </w:t>
      </w:r>
      <w:r w:rsidR="00097E78">
        <w:rPr>
          <w:i/>
          <w:iCs/>
          <w:sz w:val="28"/>
          <w:szCs w:val="28"/>
        </w:rPr>
        <w:t>“(CCC 475)</w:t>
      </w:r>
    </w:p>
    <w:p w14:paraId="7D0AEED6" w14:textId="77777777" w:rsidR="00097E78" w:rsidRDefault="00097E78" w:rsidP="00A14B99">
      <w:pPr>
        <w:pStyle w:val="NoSpacing"/>
        <w:jc w:val="both"/>
        <w:rPr>
          <w:sz w:val="28"/>
          <w:szCs w:val="28"/>
        </w:rPr>
      </w:pPr>
    </w:p>
    <w:p w14:paraId="30C3AB86" w14:textId="63B3112F" w:rsidR="005124E8" w:rsidRDefault="005124E8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made right what Adam made wrong.  </w:t>
      </w:r>
    </w:p>
    <w:p w14:paraId="6514E8E6" w14:textId="0F08AC4A" w:rsidR="00BD6A06" w:rsidRDefault="00EE2F81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Judas comes into the Garden of Gethsemane just at the serpent</w:t>
      </w:r>
      <w:r w:rsidR="000F5B95">
        <w:rPr>
          <w:sz w:val="28"/>
          <w:szCs w:val="28"/>
        </w:rPr>
        <w:t xml:space="preserve"> came into the Garden of Eden.  </w:t>
      </w:r>
    </w:p>
    <w:p w14:paraId="0286349C" w14:textId="645B5CBA" w:rsidR="000F5B95" w:rsidRPr="002926C9" w:rsidRDefault="000F5B95" w:rsidP="00080C78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surrenders to God’s will and does everything that Adam failed to do</w:t>
      </w:r>
      <w:r w:rsidR="00A87899">
        <w:rPr>
          <w:sz w:val="28"/>
          <w:szCs w:val="28"/>
        </w:rPr>
        <w:t xml:space="preserve">.  </w:t>
      </w:r>
      <w:r w:rsidR="00A87899" w:rsidRPr="00D20158">
        <w:rPr>
          <w:b/>
          <w:bCs/>
          <w:i/>
          <w:iCs/>
          <w:sz w:val="28"/>
          <w:szCs w:val="28"/>
        </w:rPr>
        <w:t>“My Father, if this cannot pass unless I drink it thy will be done.”</w:t>
      </w:r>
      <w:r w:rsidR="00F570D8">
        <w:rPr>
          <w:b/>
          <w:bCs/>
          <w:i/>
          <w:iCs/>
          <w:sz w:val="28"/>
          <w:szCs w:val="28"/>
        </w:rPr>
        <w:t xml:space="preserve"> </w:t>
      </w:r>
      <w:r w:rsidR="00F570D8">
        <w:rPr>
          <w:i/>
          <w:iCs/>
          <w:sz w:val="28"/>
          <w:szCs w:val="28"/>
        </w:rPr>
        <w:t>(Matt 26:42)</w:t>
      </w:r>
    </w:p>
    <w:p w14:paraId="7F09EFB8" w14:textId="77777777" w:rsidR="002926C9" w:rsidRDefault="002926C9" w:rsidP="002926C9">
      <w:pPr>
        <w:pStyle w:val="NoSpacing"/>
        <w:jc w:val="both"/>
        <w:rPr>
          <w:i/>
          <w:iCs/>
          <w:sz w:val="28"/>
          <w:szCs w:val="28"/>
        </w:rPr>
      </w:pPr>
    </w:p>
    <w:p w14:paraId="53A440CD" w14:textId="007AB2E1" w:rsidR="003A78C6" w:rsidRDefault="001150CC" w:rsidP="002926C9">
      <w:pPr>
        <w:pStyle w:val="NoSpacing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“But Jesus was silent.  And the </w:t>
      </w:r>
      <w:r w:rsidR="00323F84">
        <w:rPr>
          <w:b/>
          <w:bCs/>
          <w:i/>
          <w:iCs/>
          <w:sz w:val="28"/>
          <w:szCs w:val="28"/>
        </w:rPr>
        <w:t>high priest said to him,</w:t>
      </w:r>
      <w:r w:rsidR="009E6190">
        <w:rPr>
          <w:b/>
          <w:bCs/>
          <w:i/>
          <w:iCs/>
          <w:sz w:val="28"/>
          <w:szCs w:val="28"/>
        </w:rPr>
        <w:t xml:space="preserve"> ‘I adjure you by the living God,</w:t>
      </w:r>
      <w:r w:rsidR="00220512">
        <w:rPr>
          <w:b/>
          <w:bCs/>
          <w:i/>
          <w:iCs/>
          <w:sz w:val="28"/>
          <w:szCs w:val="28"/>
        </w:rPr>
        <w:t xml:space="preserve"> tell us if you are the Christ, the Son of God.’  </w:t>
      </w:r>
      <w:r w:rsidR="00870CD7">
        <w:rPr>
          <w:b/>
          <w:bCs/>
          <w:i/>
          <w:iCs/>
          <w:sz w:val="28"/>
          <w:szCs w:val="28"/>
        </w:rPr>
        <w:t xml:space="preserve">Jesus said to him, </w:t>
      </w:r>
      <w:r w:rsidR="001F38ED">
        <w:rPr>
          <w:b/>
          <w:bCs/>
          <w:i/>
          <w:iCs/>
          <w:sz w:val="28"/>
          <w:szCs w:val="28"/>
        </w:rPr>
        <w:t>‘You have said so.  But</w:t>
      </w:r>
      <w:r w:rsidR="003D3542">
        <w:rPr>
          <w:b/>
          <w:bCs/>
          <w:i/>
          <w:iCs/>
          <w:sz w:val="28"/>
          <w:szCs w:val="28"/>
        </w:rPr>
        <w:t xml:space="preserve"> I tell you, hereafter you will see the Son of man seated at the right hand of </w:t>
      </w:r>
      <w:r w:rsidR="001528B4">
        <w:rPr>
          <w:b/>
          <w:bCs/>
          <w:i/>
          <w:iCs/>
          <w:sz w:val="28"/>
          <w:szCs w:val="28"/>
        </w:rPr>
        <w:t>Power and</w:t>
      </w:r>
      <w:r w:rsidR="00750FAB">
        <w:rPr>
          <w:b/>
          <w:bCs/>
          <w:i/>
          <w:iCs/>
          <w:sz w:val="28"/>
          <w:szCs w:val="28"/>
        </w:rPr>
        <w:t xml:space="preserve"> coming on the clouds of heaven.’ </w:t>
      </w:r>
      <w:r w:rsidR="001528B4">
        <w:rPr>
          <w:b/>
          <w:bCs/>
          <w:i/>
          <w:iCs/>
          <w:sz w:val="28"/>
          <w:szCs w:val="28"/>
        </w:rPr>
        <w:t>“(</w:t>
      </w:r>
      <w:r w:rsidR="00750FAB">
        <w:rPr>
          <w:i/>
          <w:iCs/>
          <w:sz w:val="28"/>
          <w:szCs w:val="28"/>
        </w:rPr>
        <w:t>Matt</w:t>
      </w:r>
      <w:r w:rsidR="00616B09">
        <w:rPr>
          <w:i/>
          <w:iCs/>
          <w:sz w:val="28"/>
          <w:szCs w:val="28"/>
        </w:rPr>
        <w:t xml:space="preserve"> 26:63-64</w:t>
      </w:r>
      <w:r w:rsidR="00093EAA">
        <w:rPr>
          <w:i/>
          <w:iCs/>
          <w:sz w:val="28"/>
          <w:szCs w:val="28"/>
        </w:rPr>
        <w:t xml:space="preserve">) </w:t>
      </w:r>
    </w:p>
    <w:p w14:paraId="1F39497D" w14:textId="07A1D59A" w:rsidR="00093EAA" w:rsidRDefault="001528B4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high priest puts Jesus under oath by the living God to answer if He is the Christ.  </w:t>
      </w:r>
    </w:p>
    <w:p w14:paraId="22E70CE8" w14:textId="3E6FAA33" w:rsidR="001528B4" w:rsidRDefault="003E48DE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quotes from Daniel 7:9-13.  He identifies Himself as the Son of Man</w:t>
      </w:r>
      <w:r w:rsidR="00891969">
        <w:rPr>
          <w:sz w:val="28"/>
          <w:szCs w:val="28"/>
        </w:rPr>
        <w:t xml:space="preserve"> coming on the clouds of heaven and seated at the right hand of the Father.  </w:t>
      </w:r>
    </w:p>
    <w:p w14:paraId="0A721A9D" w14:textId="03B87E04" w:rsidR="0040150E" w:rsidRDefault="0040150E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Every other time that Jesus was asked if He was the Messiah</w:t>
      </w:r>
      <w:r w:rsidR="00A362CE">
        <w:rPr>
          <w:sz w:val="28"/>
          <w:szCs w:val="28"/>
        </w:rPr>
        <w:t xml:space="preserve">, He answered with </w:t>
      </w:r>
      <w:r w:rsidR="00D42715">
        <w:rPr>
          <w:sz w:val="28"/>
          <w:szCs w:val="28"/>
        </w:rPr>
        <w:t>e</w:t>
      </w:r>
      <w:r w:rsidR="00A362CE">
        <w:rPr>
          <w:sz w:val="28"/>
          <w:szCs w:val="28"/>
        </w:rPr>
        <w:t xml:space="preserve">vasive methods, rabbinic teaching, and hinting at Scripture.  </w:t>
      </w:r>
    </w:p>
    <w:p w14:paraId="371E71F4" w14:textId="4B5079C8" w:rsidR="005D6494" w:rsidRDefault="005D6494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being put under an oath Jesus identifies Himself as the divine Messiah of Daniel 7.  </w:t>
      </w:r>
    </w:p>
    <w:p w14:paraId="2AAE1EA9" w14:textId="5B494190" w:rsidR="005D6494" w:rsidRDefault="005D6494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Jesus is charged with blasphemy.  The Romans reserved the right</w:t>
      </w:r>
      <w:r w:rsidR="00154DD6">
        <w:rPr>
          <w:sz w:val="28"/>
          <w:szCs w:val="28"/>
        </w:rPr>
        <w:t xml:space="preserve"> to carry out capital punishment.  </w:t>
      </w:r>
    </w:p>
    <w:p w14:paraId="576EBA8A" w14:textId="7CB49FFB" w:rsidR="00154DD6" w:rsidRDefault="00154DD6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leadership will have to convince Rome that Jesus’ offence merited capital punishment.  </w:t>
      </w:r>
    </w:p>
    <w:p w14:paraId="4DAADFAC" w14:textId="18C423F2" w:rsidR="00AD16BC" w:rsidRPr="00093EAA" w:rsidRDefault="00AD16BC" w:rsidP="00093EAA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Jesus </w:t>
      </w:r>
      <w:r w:rsidR="000B09C7">
        <w:rPr>
          <w:sz w:val="28"/>
          <w:szCs w:val="28"/>
        </w:rPr>
        <w:t>takes</w:t>
      </w:r>
      <w:r>
        <w:rPr>
          <w:sz w:val="28"/>
          <w:szCs w:val="28"/>
        </w:rPr>
        <w:t xml:space="preserve"> upon Himself the charge of rebellion.  </w:t>
      </w:r>
    </w:p>
    <w:sectPr w:rsidR="00AD16BC" w:rsidRPr="0009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82597"/>
    <w:multiLevelType w:val="hybridMultilevel"/>
    <w:tmpl w:val="86D89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C65A3"/>
    <w:multiLevelType w:val="hybridMultilevel"/>
    <w:tmpl w:val="C51A2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ABC"/>
    <w:multiLevelType w:val="hybridMultilevel"/>
    <w:tmpl w:val="E2823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15E31"/>
    <w:multiLevelType w:val="hybridMultilevel"/>
    <w:tmpl w:val="9454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144617">
    <w:abstractNumId w:val="2"/>
  </w:num>
  <w:num w:numId="2" w16cid:durableId="770315574">
    <w:abstractNumId w:val="1"/>
  </w:num>
  <w:num w:numId="3" w16cid:durableId="1102872368">
    <w:abstractNumId w:val="0"/>
  </w:num>
  <w:num w:numId="4" w16cid:durableId="1930850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87"/>
    <w:rsid w:val="00002A02"/>
    <w:rsid w:val="00004B93"/>
    <w:rsid w:val="00027421"/>
    <w:rsid w:val="00071BBC"/>
    <w:rsid w:val="00080C78"/>
    <w:rsid w:val="00093EAA"/>
    <w:rsid w:val="00097E78"/>
    <w:rsid w:val="000A07A3"/>
    <w:rsid w:val="000B09C7"/>
    <w:rsid w:val="000C3187"/>
    <w:rsid w:val="000F2085"/>
    <w:rsid w:val="000F5B95"/>
    <w:rsid w:val="001150CC"/>
    <w:rsid w:val="001278A8"/>
    <w:rsid w:val="00130539"/>
    <w:rsid w:val="001528B4"/>
    <w:rsid w:val="00154DD6"/>
    <w:rsid w:val="00171D90"/>
    <w:rsid w:val="00190015"/>
    <w:rsid w:val="001B5C7F"/>
    <w:rsid w:val="001E0E04"/>
    <w:rsid w:val="001F38ED"/>
    <w:rsid w:val="001F7F6E"/>
    <w:rsid w:val="00214A23"/>
    <w:rsid w:val="002173AD"/>
    <w:rsid w:val="00220512"/>
    <w:rsid w:val="00233865"/>
    <w:rsid w:val="0026087A"/>
    <w:rsid w:val="00285F87"/>
    <w:rsid w:val="002917CD"/>
    <w:rsid w:val="002926C9"/>
    <w:rsid w:val="002B34E4"/>
    <w:rsid w:val="002C5385"/>
    <w:rsid w:val="002D1622"/>
    <w:rsid w:val="002E0248"/>
    <w:rsid w:val="002E253F"/>
    <w:rsid w:val="002F7D6A"/>
    <w:rsid w:val="00301647"/>
    <w:rsid w:val="003107C1"/>
    <w:rsid w:val="00323F84"/>
    <w:rsid w:val="00360638"/>
    <w:rsid w:val="00381FD0"/>
    <w:rsid w:val="003A78C6"/>
    <w:rsid w:val="003B265A"/>
    <w:rsid w:val="003D3542"/>
    <w:rsid w:val="003D5980"/>
    <w:rsid w:val="003E48DE"/>
    <w:rsid w:val="0040150E"/>
    <w:rsid w:val="00413353"/>
    <w:rsid w:val="00477B0A"/>
    <w:rsid w:val="004A7494"/>
    <w:rsid w:val="004B3264"/>
    <w:rsid w:val="004C2BC3"/>
    <w:rsid w:val="004C4BA8"/>
    <w:rsid w:val="004C58E7"/>
    <w:rsid w:val="004E2755"/>
    <w:rsid w:val="005124E8"/>
    <w:rsid w:val="00541435"/>
    <w:rsid w:val="00543024"/>
    <w:rsid w:val="00544EF9"/>
    <w:rsid w:val="005577EA"/>
    <w:rsid w:val="00576F4E"/>
    <w:rsid w:val="0058232B"/>
    <w:rsid w:val="005A18BC"/>
    <w:rsid w:val="005B0213"/>
    <w:rsid w:val="005D6494"/>
    <w:rsid w:val="005F76F5"/>
    <w:rsid w:val="0061563C"/>
    <w:rsid w:val="00616B09"/>
    <w:rsid w:val="00621878"/>
    <w:rsid w:val="006305EA"/>
    <w:rsid w:val="00650119"/>
    <w:rsid w:val="00656F7D"/>
    <w:rsid w:val="00682AC8"/>
    <w:rsid w:val="00690D97"/>
    <w:rsid w:val="00692C45"/>
    <w:rsid w:val="006A0948"/>
    <w:rsid w:val="006B4430"/>
    <w:rsid w:val="006B6607"/>
    <w:rsid w:val="006E0898"/>
    <w:rsid w:val="006E637B"/>
    <w:rsid w:val="006F29DD"/>
    <w:rsid w:val="00703833"/>
    <w:rsid w:val="0070446B"/>
    <w:rsid w:val="0072776E"/>
    <w:rsid w:val="00733A0A"/>
    <w:rsid w:val="00750FAB"/>
    <w:rsid w:val="00796F96"/>
    <w:rsid w:val="007D086B"/>
    <w:rsid w:val="007F2F1D"/>
    <w:rsid w:val="007F60FD"/>
    <w:rsid w:val="00810816"/>
    <w:rsid w:val="00866BE2"/>
    <w:rsid w:val="00870CD7"/>
    <w:rsid w:val="0088558B"/>
    <w:rsid w:val="00891969"/>
    <w:rsid w:val="00892CAA"/>
    <w:rsid w:val="008B257E"/>
    <w:rsid w:val="008C1DCE"/>
    <w:rsid w:val="008C1E09"/>
    <w:rsid w:val="008C277C"/>
    <w:rsid w:val="00925F82"/>
    <w:rsid w:val="00966553"/>
    <w:rsid w:val="009814B5"/>
    <w:rsid w:val="00984163"/>
    <w:rsid w:val="009B3597"/>
    <w:rsid w:val="009D19F0"/>
    <w:rsid w:val="009D4DC7"/>
    <w:rsid w:val="009E6190"/>
    <w:rsid w:val="009E7F07"/>
    <w:rsid w:val="009F6DC5"/>
    <w:rsid w:val="00A14B99"/>
    <w:rsid w:val="00A304E7"/>
    <w:rsid w:val="00A315F4"/>
    <w:rsid w:val="00A362CE"/>
    <w:rsid w:val="00A70C11"/>
    <w:rsid w:val="00A77BB8"/>
    <w:rsid w:val="00A87899"/>
    <w:rsid w:val="00AA0034"/>
    <w:rsid w:val="00AB27AE"/>
    <w:rsid w:val="00AB72E0"/>
    <w:rsid w:val="00AC3E66"/>
    <w:rsid w:val="00AD16BC"/>
    <w:rsid w:val="00AF5B8E"/>
    <w:rsid w:val="00B07604"/>
    <w:rsid w:val="00B3592A"/>
    <w:rsid w:val="00B75737"/>
    <w:rsid w:val="00B841B2"/>
    <w:rsid w:val="00BB63DD"/>
    <w:rsid w:val="00BB6652"/>
    <w:rsid w:val="00BC4271"/>
    <w:rsid w:val="00BD386C"/>
    <w:rsid w:val="00BD4DF4"/>
    <w:rsid w:val="00BD6A06"/>
    <w:rsid w:val="00BE088C"/>
    <w:rsid w:val="00BF7326"/>
    <w:rsid w:val="00C0085E"/>
    <w:rsid w:val="00C04896"/>
    <w:rsid w:val="00C13841"/>
    <w:rsid w:val="00C170E6"/>
    <w:rsid w:val="00C25971"/>
    <w:rsid w:val="00C422D8"/>
    <w:rsid w:val="00C5508A"/>
    <w:rsid w:val="00CC59A8"/>
    <w:rsid w:val="00CD5188"/>
    <w:rsid w:val="00D20158"/>
    <w:rsid w:val="00D21D71"/>
    <w:rsid w:val="00D33715"/>
    <w:rsid w:val="00D42715"/>
    <w:rsid w:val="00D429B4"/>
    <w:rsid w:val="00D502E6"/>
    <w:rsid w:val="00D5486A"/>
    <w:rsid w:val="00D6255F"/>
    <w:rsid w:val="00D96432"/>
    <w:rsid w:val="00DC6830"/>
    <w:rsid w:val="00E061B2"/>
    <w:rsid w:val="00E17F1F"/>
    <w:rsid w:val="00E30380"/>
    <w:rsid w:val="00E7178F"/>
    <w:rsid w:val="00E729F4"/>
    <w:rsid w:val="00EB7AAE"/>
    <w:rsid w:val="00ED6F08"/>
    <w:rsid w:val="00EE2F81"/>
    <w:rsid w:val="00EE59DF"/>
    <w:rsid w:val="00F02326"/>
    <w:rsid w:val="00F03D5A"/>
    <w:rsid w:val="00F054ED"/>
    <w:rsid w:val="00F05E66"/>
    <w:rsid w:val="00F570D8"/>
    <w:rsid w:val="00F623B3"/>
    <w:rsid w:val="00F639F9"/>
    <w:rsid w:val="00F76114"/>
    <w:rsid w:val="00F8780D"/>
    <w:rsid w:val="00F956D8"/>
    <w:rsid w:val="00FA6F0A"/>
    <w:rsid w:val="00FB7300"/>
    <w:rsid w:val="00FE586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EB24"/>
  <w15:chartTrackingRefBased/>
  <w15:docId w15:val="{FFC65DB6-7FED-448D-A31B-B2B69AFC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6107</Characters>
  <Application>Microsoft Office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2022-09-23T22:48:00Z</dcterms:created>
  <dcterms:modified xsi:type="dcterms:W3CDTF">2022-09-23T22:48:00Z</dcterms:modified>
</cp:coreProperties>
</file>